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0F6" w:rsidRPr="00690965" w:rsidRDefault="00242460" w:rsidP="00242460">
      <w:pPr>
        <w:jc w:val="center"/>
        <w:rPr>
          <w:b/>
        </w:rPr>
      </w:pPr>
      <w:r w:rsidRPr="007674F1">
        <w:rPr>
          <w:b/>
          <w:noProof/>
          <w:lang w:val="lt-LT" w:eastAsia="lt-LT"/>
        </w:rPr>
        <w:drawing>
          <wp:inline distT="0" distB="0" distL="0" distR="0" wp14:anchorId="02091160" wp14:editId="30EC4659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BD6" w:rsidRPr="00242460" w:rsidRDefault="00E55BD6" w:rsidP="00242460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16"/>
          <w:szCs w:val="16"/>
        </w:rPr>
      </w:pPr>
    </w:p>
    <w:p w:rsidR="00DF00F6" w:rsidRPr="00E409B0" w:rsidRDefault="00DF00F6" w:rsidP="00DF00F6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 w:val="28"/>
        </w:rPr>
      </w:pPr>
      <w:r w:rsidRPr="00E409B0">
        <w:rPr>
          <w:rFonts w:ascii="Times New Roman" w:hAnsi="Times New Roman"/>
          <w:b/>
          <w:bCs/>
          <w:sz w:val="28"/>
        </w:rPr>
        <w:t xml:space="preserve">KLAIPĖDOS RAJONO </w:t>
      </w:r>
      <w:r w:rsidRPr="00E409B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E409B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E409B0">
        <w:rPr>
          <w:rFonts w:ascii="Times New Roman" w:hAnsi="Times New Roman"/>
          <w:b/>
          <w:bCs/>
          <w:sz w:val="28"/>
        </w:rPr>
      </w:r>
      <w:r w:rsidRPr="00E409B0">
        <w:rPr>
          <w:rFonts w:ascii="Times New Roman" w:hAnsi="Times New Roman"/>
          <w:b/>
          <w:bCs/>
          <w:sz w:val="28"/>
        </w:rPr>
        <w:fldChar w:fldCharType="separate"/>
      </w:r>
      <w:r w:rsidRPr="00E409B0">
        <w:rPr>
          <w:rFonts w:ascii="Times New Roman" w:hAnsi="Times New Roman"/>
          <w:b/>
          <w:bCs/>
          <w:noProof/>
          <w:sz w:val="28"/>
        </w:rPr>
        <w:t>savivaldybės taryba</w:t>
      </w:r>
      <w:r w:rsidRPr="00E409B0">
        <w:rPr>
          <w:rFonts w:ascii="Times New Roman" w:hAnsi="Times New Roman"/>
          <w:b/>
          <w:bCs/>
          <w:sz w:val="28"/>
        </w:rPr>
        <w:fldChar w:fldCharType="end"/>
      </w:r>
    </w:p>
    <w:p w:rsidR="00DF00F6" w:rsidRPr="00B476C8" w:rsidRDefault="00DF00F6" w:rsidP="006F2FC3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Cs w:val="24"/>
        </w:rPr>
      </w:pPr>
    </w:p>
    <w:p w:rsidR="001D7784" w:rsidRPr="009B4DB5" w:rsidRDefault="001D7784" w:rsidP="001D778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9B4DB5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1D7784" w:rsidRDefault="001D7784" w:rsidP="001D778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9B4DB5">
        <w:rPr>
          <w:rFonts w:ascii="Times New Roman" w:hAnsi="Times New Roman"/>
          <w:b/>
          <w:spacing w:val="20"/>
          <w:sz w:val="28"/>
          <w:szCs w:val="28"/>
        </w:rPr>
        <w:t>DĖL VILIAUS GAIGALAIČIO GLOBOS NAMUOSE TEIKIAMŲ SOCIALINĖS GLOBOS PASLAUGŲ KAINŲ DERINIMO</w:t>
      </w:r>
    </w:p>
    <w:p w:rsidR="001D7784" w:rsidRPr="009B4DB5" w:rsidRDefault="001D7784" w:rsidP="001D778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1D7784" w:rsidRDefault="001D7784" w:rsidP="001D7784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8779EA">
        <w:rPr>
          <w:rFonts w:ascii="Times New Roman" w:hAnsi="Times New Roman"/>
          <w:szCs w:val="24"/>
        </w:rPr>
        <w:t>201</w:t>
      </w:r>
      <w:r>
        <w:rPr>
          <w:rFonts w:ascii="Times New Roman" w:hAnsi="Times New Roman"/>
          <w:szCs w:val="24"/>
        </w:rPr>
        <w:t>7</w:t>
      </w:r>
      <w:r w:rsidRPr="008779EA">
        <w:rPr>
          <w:rFonts w:ascii="Times New Roman" w:hAnsi="Times New Roman"/>
          <w:szCs w:val="24"/>
        </w:rPr>
        <w:t xml:space="preserve"> </w:t>
      </w:r>
      <w:r w:rsidRPr="008779EA">
        <w:rPr>
          <w:rFonts w:ascii="Times New Roman" w:hAnsi="Times New Roman"/>
          <w:caps w:val="0"/>
          <w:szCs w:val="24"/>
        </w:rPr>
        <w:t xml:space="preserve">m. </w:t>
      </w:r>
      <w:r>
        <w:rPr>
          <w:rFonts w:ascii="Times New Roman" w:hAnsi="Times New Roman"/>
          <w:caps w:val="0"/>
          <w:szCs w:val="24"/>
        </w:rPr>
        <w:t>gruodžio 21</w:t>
      </w:r>
      <w:r w:rsidRPr="008779EA">
        <w:rPr>
          <w:rFonts w:ascii="Times New Roman" w:hAnsi="Times New Roman"/>
          <w:caps w:val="0"/>
          <w:szCs w:val="24"/>
        </w:rPr>
        <w:t xml:space="preserve"> d. Nr</w:t>
      </w:r>
      <w:r w:rsidRPr="008779EA">
        <w:rPr>
          <w:rFonts w:ascii="Times New Roman" w:hAnsi="Times New Roman"/>
          <w:szCs w:val="24"/>
        </w:rPr>
        <w:t>. T11-</w:t>
      </w:r>
      <w:r w:rsidR="00B476C8">
        <w:rPr>
          <w:szCs w:val="24"/>
        </w:rPr>
        <w:t>396</w:t>
      </w:r>
      <w:r w:rsidRPr="008779EA">
        <w:rPr>
          <w:szCs w:val="24"/>
        </w:rPr>
        <w:br/>
        <w:t>G</w:t>
      </w:r>
      <w:r w:rsidRPr="008779EA">
        <w:rPr>
          <w:rFonts w:ascii="Times New Roman" w:hAnsi="Times New Roman"/>
          <w:caps w:val="0"/>
          <w:szCs w:val="24"/>
        </w:rPr>
        <w:t>argždai</w:t>
      </w:r>
    </w:p>
    <w:p w:rsidR="001D7784" w:rsidRPr="008779EA" w:rsidRDefault="001D7784" w:rsidP="001D7784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</w:rPr>
      </w:pPr>
    </w:p>
    <w:p w:rsidR="001D7784" w:rsidRPr="0003125A" w:rsidRDefault="001D7784" w:rsidP="001D7784">
      <w:pPr>
        <w:tabs>
          <w:tab w:val="right" w:pos="9639"/>
        </w:tabs>
        <w:ind w:firstLine="1134"/>
        <w:jc w:val="both"/>
        <w:rPr>
          <w:b/>
          <w:spacing w:val="20"/>
          <w:lang w:val="lt-LT"/>
        </w:rPr>
      </w:pPr>
      <w:r w:rsidRPr="008779EA">
        <w:rPr>
          <w:lang w:val="lt-LT"/>
        </w:rPr>
        <w:t xml:space="preserve">Klaipėdos rajono savivaldybės taryba, vadovaudamasi Lietuvos Respublikos vietos savivaldos įstatymo </w:t>
      </w:r>
      <w:r>
        <w:rPr>
          <w:lang w:val="lt-LT"/>
        </w:rPr>
        <w:t xml:space="preserve">16 straipsnio 3 dalies 9 punktu, </w:t>
      </w:r>
      <w:r w:rsidRPr="008779EA">
        <w:rPr>
          <w:lang w:val="lt-LT"/>
        </w:rPr>
        <w:t xml:space="preserve">18 straipsnio 1 dalimi, </w:t>
      </w:r>
      <w:r>
        <w:rPr>
          <w:lang w:val="lt-LT"/>
        </w:rPr>
        <w:t>Socialinių paslaugų finansavimo ir lėšų apskaičiavimo metodikos, patvirtintos Lietuvos Respublikos Vyriausybės 2006</w:t>
      </w:r>
      <w:r w:rsidR="00F708F1">
        <w:rPr>
          <w:lang w:val="lt-LT"/>
        </w:rPr>
        <w:t xml:space="preserve"> m. spalio </w:t>
      </w:r>
      <w:r>
        <w:rPr>
          <w:lang w:val="lt-LT"/>
        </w:rPr>
        <w:t>10</w:t>
      </w:r>
      <w:r w:rsidR="00F708F1">
        <w:rPr>
          <w:lang w:val="lt-LT"/>
        </w:rPr>
        <w:t xml:space="preserve"> d.</w:t>
      </w:r>
      <w:r>
        <w:rPr>
          <w:lang w:val="lt-LT"/>
        </w:rPr>
        <w:t xml:space="preserve"> nutarimu Nr. 978 „Dėl socialinių paslaugų finansavimo ir lėšų apskaičiavimo metodikos patvirtinimo“ 21 punktu, </w:t>
      </w:r>
      <w:r w:rsidRPr="008779EA">
        <w:rPr>
          <w:lang w:val="lt-LT"/>
        </w:rPr>
        <w:t xml:space="preserve">atsižvelgdama į Viliaus Gaigalaičio globos namų </w:t>
      </w:r>
      <w:r>
        <w:rPr>
          <w:lang w:val="lt-LT"/>
        </w:rPr>
        <w:t>2017</w:t>
      </w:r>
      <w:r w:rsidRPr="008779EA">
        <w:rPr>
          <w:lang w:val="lt-LT"/>
        </w:rPr>
        <w:t>-</w:t>
      </w:r>
      <w:r>
        <w:rPr>
          <w:lang w:val="lt-LT"/>
        </w:rPr>
        <w:t>12</w:t>
      </w:r>
      <w:r w:rsidRPr="008779EA">
        <w:rPr>
          <w:lang w:val="lt-LT"/>
        </w:rPr>
        <w:t>-0</w:t>
      </w:r>
      <w:r>
        <w:rPr>
          <w:lang w:val="lt-LT"/>
        </w:rPr>
        <w:t>4</w:t>
      </w:r>
      <w:r w:rsidRPr="008779EA">
        <w:rPr>
          <w:lang w:val="lt-LT"/>
        </w:rPr>
        <w:t xml:space="preserve"> raštą Nr. 3-</w:t>
      </w:r>
      <w:r>
        <w:rPr>
          <w:lang w:val="lt-LT"/>
        </w:rPr>
        <w:t>457</w:t>
      </w:r>
      <w:r w:rsidRPr="008779EA">
        <w:rPr>
          <w:lang w:val="lt-LT"/>
        </w:rPr>
        <w:t>-(1.23) „Dėl Viliaus Gaigalaičio globos namų teikiamos socialinės globos kainos nuo 201</w:t>
      </w:r>
      <w:r>
        <w:rPr>
          <w:lang w:val="lt-LT"/>
        </w:rPr>
        <w:t>8</w:t>
      </w:r>
      <w:r w:rsidRPr="008779EA">
        <w:rPr>
          <w:lang w:val="lt-LT"/>
        </w:rPr>
        <w:t xml:space="preserve"> metų </w:t>
      </w:r>
      <w:r>
        <w:rPr>
          <w:lang w:val="lt-LT"/>
        </w:rPr>
        <w:t>sausio</w:t>
      </w:r>
      <w:r w:rsidRPr="008779EA">
        <w:rPr>
          <w:lang w:val="lt-LT"/>
        </w:rPr>
        <w:t xml:space="preserve"> 1 dienos derinimo“, </w:t>
      </w:r>
      <w:bookmarkStart w:id="0" w:name="_GoBack"/>
      <w:bookmarkEnd w:id="0"/>
      <w:r w:rsidRPr="008779EA">
        <w:rPr>
          <w:lang w:val="lt-LT"/>
        </w:rPr>
        <w:t>n u s p r e n d ž i a:</w:t>
      </w:r>
    </w:p>
    <w:p w:rsidR="001D7784" w:rsidRPr="008779EA" w:rsidRDefault="001D7784" w:rsidP="001D7784">
      <w:pPr>
        <w:tabs>
          <w:tab w:val="right" w:pos="9540"/>
        </w:tabs>
        <w:jc w:val="both"/>
        <w:rPr>
          <w:lang w:val="lt-LT"/>
        </w:rPr>
      </w:pPr>
      <w:r w:rsidRPr="008779EA">
        <w:rPr>
          <w:lang w:val="lt-LT"/>
        </w:rPr>
        <w:t xml:space="preserve">                1. Derinti Viliaus Gaigalaičio globos namuose teikiamų socialinės globos paslaugų kainas:</w:t>
      </w:r>
    </w:p>
    <w:p w:rsidR="001D7784" w:rsidRPr="008779EA" w:rsidRDefault="001D7784" w:rsidP="001D7784">
      <w:pPr>
        <w:tabs>
          <w:tab w:val="right" w:pos="9540"/>
        </w:tabs>
        <w:jc w:val="both"/>
        <w:rPr>
          <w:lang w:val="lt-LT"/>
        </w:rPr>
      </w:pPr>
      <w:r w:rsidRPr="008779EA">
        <w:rPr>
          <w:lang w:val="lt-LT"/>
        </w:rPr>
        <w:t xml:space="preserve">                1.1. senyvo amžiaus asmeniui ir suaugusiam asmeniui su negalia – </w:t>
      </w:r>
      <w:r>
        <w:rPr>
          <w:lang w:val="lt-LT"/>
        </w:rPr>
        <w:t>630,00</w:t>
      </w:r>
      <w:r w:rsidRPr="008779EA">
        <w:rPr>
          <w:lang w:val="lt-LT"/>
        </w:rPr>
        <w:t xml:space="preserve"> Eur per mėnesį;</w:t>
      </w:r>
    </w:p>
    <w:p w:rsidR="001D7784" w:rsidRDefault="001D7784" w:rsidP="001D7784">
      <w:pPr>
        <w:tabs>
          <w:tab w:val="right" w:pos="9540"/>
        </w:tabs>
        <w:jc w:val="both"/>
        <w:rPr>
          <w:lang w:val="lt-LT"/>
        </w:rPr>
      </w:pPr>
      <w:r w:rsidRPr="008779EA">
        <w:rPr>
          <w:lang w:val="lt-LT"/>
        </w:rPr>
        <w:t xml:space="preserve">                1.2. suaugusiam asmeniui su sunkia negalia ir senyvo amžiaus</w:t>
      </w:r>
      <w:r>
        <w:rPr>
          <w:lang w:val="lt-LT"/>
        </w:rPr>
        <w:t xml:space="preserve"> asmeniui su sunkia negalia – 735,</w:t>
      </w:r>
      <w:r w:rsidRPr="008779EA">
        <w:rPr>
          <w:lang w:val="lt-LT"/>
        </w:rPr>
        <w:t xml:space="preserve"> 00 Eur per mėnesį.</w:t>
      </w:r>
    </w:p>
    <w:p w:rsidR="001D7784" w:rsidRPr="008779EA" w:rsidRDefault="001D7784" w:rsidP="001D7784">
      <w:pPr>
        <w:tabs>
          <w:tab w:val="right" w:pos="9540"/>
        </w:tabs>
        <w:jc w:val="both"/>
        <w:rPr>
          <w:lang w:val="lt-LT"/>
        </w:rPr>
      </w:pPr>
      <w:r>
        <w:rPr>
          <w:lang w:val="lt-LT"/>
        </w:rPr>
        <w:t xml:space="preserve">                2. Laikyti netekusiu galios Klaipėdos rajono savivaldybės tarybos 2017 m. kovo 30 d. sprendimą Nr. T11-116 „Dėl Viliaus Gaigalaičio globos namuose teikiamų socialinės globos paslaugų kainų  derinimo“ nuo 2017-12-31. </w:t>
      </w:r>
    </w:p>
    <w:p w:rsidR="001D7784" w:rsidRPr="008779EA" w:rsidRDefault="001D7784" w:rsidP="001D7784">
      <w:pPr>
        <w:tabs>
          <w:tab w:val="right" w:pos="9540"/>
        </w:tabs>
        <w:jc w:val="both"/>
        <w:rPr>
          <w:lang w:val="lt-LT"/>
        </w:rPr>
      </w:pPr>
      <w:r w:rsidRPr="008779EA">
        <w:rPr>
          <w:lang w:val="lt-LT"/>
        </w:rPr>
        <w:t xml:space="preserve">                 </w:t>
      </w:r>
      <w:r>
        <w:rPr>
          <w:lang w:val="lt-LT"/>
        </w:rPr>
        <w:t>3</w:t>
      </w:r>
      <w:r w:rsidRPr="008779EA">
        <w:rPr>
          <w:lang w:val="lt-LT"/>
        </w:rPr>
        <w:t>. Sprendimas įsigalioja 201</w:t>
      </w:r>
      <w:r>
        <w:rPr>
          <w:lang w:val="lt-LT"/>
        </w:rPr>
        <w:t>8</w:t>
      </w:r>
      <w:r w:rsidRPr="008779EA">
        <w:rPr>
          <w:lang w:val="lt-LT"/>
        </w:rPr>
        <w:t xml:space="preserve"> m. </w:t>
      </w:r>
      <w:r>
        <w:rPr>
          <w:lang w:val="lt-LT"/>
        </w:rPr>
        <w:t>sausio</w:t>
      </w:r>
      <w:r w:rsidRPr="008779EA">
        <w:rPr>
          <w:lang w:val="lt-LT"/>
        </w:rPr>
        <w:t xml:space="preserve"> 1 d. </w:t>
      </w:r>
    </w:p>
    <w:p w:rsidR="001D7784" w:rsidRDefault="001D7784" w:rsidP="001D7784">
      <w:pPr>
        <w:tabs>
          <w:tab w:val="right" w:pos="9540"/>
        </w:tabs>
        <w:jc w:val="both"/>
        <w:rPr>
          <w:lang w:val="lt-LT"/>
        </w:rPr>
      </w:pPr>
      <w:r w:rsidRPr="008779EA">
        <w:rPr>
          <w:lang w:val="lt-LT"/>
        </w:rPr>
        <w:t xml:space="preserve">                </w:t>
      </w:r>
      <w:r>
        <w:rPr>
          <w:lang w:val="lt-LT"/>
        </w:rPr>
        <w:t xml:space="preserve"> </w:t>
      </w:r>
      <w:r w:rsidRPr="008779EA">
        <w:rPr>
          <w:lang w:val="lt-LT"/>
        </w:rPr>
        <w:t>S</w:t>
      </w:r>
      <w:r>
        <w:rPr>
          <w:lang w:val="lt-LT"/>
        </w:rPr>
        <w:t xml:space="preserve">kelbti šį sprendimą Teisės aktų registre, Klaipėdos rajono savivaldybės interneto svetainėje. </w:t>
      </w:r>
    </w:p>
    <w:p w:rsidR="00DF00F6" w:rsidRDefault="00DF00F6" w:rsidP="00DF00F6">
      <w:pPr>
        <w:tabs>
          <w:tab w:val="left" w:pos="3450"/>
        </w:tabs>
        <w:jc w:val="both"/>
        <w:rPr>
          <w:lang w:val="lt-LT"/>
        </w:rPr>
      </w:pPr>
    </w:p>
    <w:p w:rsidR="001D7784" w:rsidRDefault="001D7784" w:rsidP="00DF00F6">
      <w:pPr>
        <w:tabs>
          <w:tab w:val="left" w:pos="3450"/>
        </w:tabs>
        <w:jc w:val="both"/>
        <w:rPr>
          <w:lang w:val="lt-LT"/>
        </w:rPr>
      </w:pPr>
    </w:p>
    <w:p w:rsidR="006F2FC3" w:rsidRDefault="006F2FC3" w:rsidP="00DF00F6">
      <w:pPr>
        <w:tabs>
          <w:tab w:val="left" w:pos="3450"/>
        </w:tabs>
        <w:jc w:val="both"/>
        <w:rPr>
          <w:lang w:val="lt-LT"/>
        </w:rPr>
      </w:pPr>
    </w:p>
    <w:p w:rsidR="006F2FC3" w:rsidRPr="00E409B0" w:rsidRDefault="006F2FC3" w:rsidP="00DF00F6">
      <w:pPr>
        <w:tabs>
          <w:tab w:val="left" w:pos="3450"/>
        </w:tabs>
        <w:jc w:val="both"/>
        <w:rPr>
          <w:lang w:val="lt-LT"/>
        </w:rPr>
      </w:pPr>
    </w:p>
    <w:p w:rsidR="00DF00F6" w:rsidRPr="00DF00F6" w:rsidRDefault="00DF00F6" w:rsidP="006F2FC3">
      <w:pPr>
        <w:tabs>
          <w:tab w:val="left" w:pos="3450"/>
        </w:tabs>
        <w:jc w:val="both"/>
        <w:rPr>
          <w:lang w:val="lt-LT"/>
        </w:rPr>
      </w:pPr>
      <w:r w:rsidRPr="00E409B0">
        <w:rPr>
          <w:lang w:val="lt-LT"/>
        </w:rPr>
        <w:t xml:space="preserve">Savivaldybės meras      </w:t>
      </w:r>
      <w:r w:rsidR="00242460">
        <w:rPr>
          <w:lang w:val="lt-LT"/>
        </w:rPr>
        <w:t xml:space="preserve">                                                                                    </w:t>
      </w:r>
      <w:r w:rsidRPr="00E409B0">
        <w:rPr>
          <w:lang w:val="lt-LT"/>
        </w:rPr>
        <w:t xml:space="preserve">  </w:t>
      </w:r>
      <w:r w:rsidR="00242460" w:rsidRPr="007674F1">
        <w:rPr>
          <w:lang w:val="lt-LT"/>
        </w:rPr>
        <w:t>Vaclovas Dačkauskas</w:t>
      </w:r>
    </w:p>
    <w:sectPr w:rsidR="00DF00F6" w:rsidRPr="00DF00F6" w:rsidSect="0024246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AD7" w:rsidRDefault="004B6AD7" w:rsidP="006F2FC3">
      <w:r>
        <w:separator/>
      </w:r>
    </w:p>
  </w:endnote>
  <w:endnote w:type="continuationSeparator" w:id="0">
    <w:p w:rsidR="004B6AD7" w:rsidRDefault="004B6AD7" w:rsidP="006F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AD7" w:rsidRDefault="004B6AD7" w:rsidP="006F2FC3">
      <w:r>
        <w:separator/>
      </w:r>
    </w:p>
  </w:footnote>
  <w:footnote w:type="continuationSeparator" w:id="0">
    <w:p w:rsidR="004B6AD7" w:rsidRDefault="004B6AD7" w:rsidP="006F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04673"/>
    <w:multiLevelType w:val="hybridMultilevel"/>
    <w:tmpl w:val="3DA8B5E6"/>
    <w:lvl w:ilvl="0" w:tplc="38DA743A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0F6"/>
    <w:rsid w:val="000804B7"/>
    <w:rsid w:val="00131420"/>
    <w:rsid w:val="0019486C"/>
    <w:rsid w:val="001C7792"/>
    <w:rsid w:val="001D544C"/>
    <w:rsid w:val="001D7784"/>
    <w:rsid w:val="002267BF"/>
    <w:rsid w:val="00234C82"/>
    <w:rsid w:val="00242460"/>
    <w:rsid w:val="002831C6"/>
    <w:rsid w:val="002C3674"/>
    <w:rsid w:val="00364B17"/>
    <w:rsid w:val="003D6F18"/>
    <w:rsid w:val="003E0784"/>
    <w:rsid w:val="00421311"/>
    <w:rsid w:val="00465631"/>
    <w:rsid w:val="0048594C"/>
    <w:rsid w:val="004B6AD7"/>
    <w:rsid w:val="004C1037"/>
    <w:rsid w:val="00507AFE"/>
    <w:rsid w:val="0059661B"/>
    <w:rsid w:val="005B1FAD"/>
    <w:rsid w:val="005B5B10"/>
    <w:rsid w:val="00633F16"/>
    <w:rsid w:val="006530DF"/>
    <w:rsid w:val="00690965"/>
    <w:rsid w:val="006937E7"/>
    <w:rsid w:val="006A7762"/>
    <w:rsid w:val="006F2FC3"/>
    <w:rsid w:val="00873A13"/>
    <w:rsid w:val="00925C1F"/>
    <w:rsid w:val="009A3E13"/>
    <w:rsid w:val="00A1141F"/>
    <w:rsid w:val="00A15974"/>
    <w:rsid w:val="00A4416D"/>
    <w:rsid w:val="00A77D1B"/>
    <w:rsid w:val="00AA31F0"/>
    <w:rsid w:val="00AF2BCF"/>
    <w:rsid w:val="00AF324F"/>
    <w:rsid w:val="00B01BBB"/>
    <w:rsid w:val="00B476C8"/>
    <w:rsid w:val="00B74B8A"/>
    <w:rsid w:val="00C16963"/>
    <w:rsid w:val="00CB0670"/>
    <w:rsid w:val="00CD1819"/>
    <w:rsid w:val="00CE68E6"/>
    <w:rsid w:val="00DB0F58"/>
    <w:rsid w:val="00DD7570"/>
    <w:rsid w:val="00DF00F6"/>
    <w:rsid w:val="00E55BD6"/>
    <w:rsid w:val="00E719BA"/>
    <w:rsid w:val="00EC5B89"/>
    <w:rsid w:val="00ED16C6"/>
    <w:rsid w:val="00F0519D"/>
    <w:rsid w:val="00F7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028D2B"/>
  <w15:chartTrackingRefBased/>
  <w15:docId w15:val="{0B0A7270-7A32-4188-B6A4-013BBD1D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DF00F6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F00F6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agrindiniotekstotrauka">
    <w:name w:val="Body Text Indent"/>
    <w:basedOn w:val="prastasis"/>
    <w:link w:val="PagrindiniotekstotraukaDiagrama"/>
    <w:rsid w:val="00421311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link w:val="Pagrindiniotekstotrauka"/>
    <w:rsid w:val="00421311"/>
    <w:rPr>
      <w:sz w:val="24"/>
      <w:szCs w:val="24"/>
      <w:lang w:val="lt-LT" w:eastAsia="en-US" w:bidi="ar-SA"/>
    </w:rPr>
  </w:style>
  <w:style w:type="paragraph" w:styleId="Debesliotekstas">
    <w:name w:val="Balloon Text"/>
    <w:basedOn w:val="prastasis"/>
    <w:semiHidden/>
    <w:rsid w:val="0059661B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F2FC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6F2FC3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6F2FC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6F2FC3"/>
    <w:rPr>
      <w:sz w:val="24"/>
      <w:szCs w:val="24"/>
      <w:lang w:val="en-GB" w:eastAsia="en-US"/>
    </w:rPr>
  </w:style>
  <w:style w:type="paragraph" w:customStyle="1" w:styleId="Default">
    <w:name w:val="Default"/>
    <w:rsid w:val="00234C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Ruta Zubiene</cp:lastModifiedBy>
  <cp:revision>6</cp:revision>
  <cp:lastPrinted>2017-05-05T06:42:00Z</cp:lastPrinted>
  <dcterms:created xsi:type="dcterms:W3CDTF">2017-12-13T09:11:00Z</dcterms:created>
  <dcterms:modified xsi:type="dcterms:W3CDTF">2017-12-22T06:53:00Z</dcterms:modified>
</cp:coreProperties>
</file>